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C90" w:rsidRDefault="00EA3C90">
      <w:pPr>
        <w:spacing w:line="360" w:lineRule="auto"/>
        <w:ind w:left="6180"/>
        <w:jc w:val="left"/>
        <w:rPr>
          <w:sz w:val="24"/>
          <w:rtl/>
        </w:rPr>
      </w:pPr>
    </w:p>
    <w:p w:rsidR="00DF19F1" w:rsidRDefault="00DF19F1">
      <w:pPr>
        <w:spacing w:line="360" w:lineRule="auto"/>
        <w:ind w:left="6470"/>
        <w:jc w:val="left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כ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באדר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</w:t>
      </w:r>
      <w:r>
        <w:rPr>
          <w:sz w:val="24"/>
          <w:rtl/>
        </w:rPr>
        <w:t xml:space="preserve">' </w:t>
      </w:r>
      <w:bookmarkStart w:id="1" w:name="_GoBack"/>
      <w:bookmarkEnd w:id="1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ו</w:t>
      </w:r>
      <w:r>
        <w:rPr>
          <w:sz w:val="24"/>
          <w:rtl/>
        </w:rPr>
        <w:br/>
        <w:t xml:space="preserve">1 </w:t>
      </w:r>
      <w:r>
        <w:rPr>
          <w:rFonts w:hint="eastAsia"/>
          <w:sz w:val="24"/>
          <w:rtl/>
        </w:rPr>
        <w:t>במרץ</w:t>
      </w:r>
      <w:r>
        <w:rPr>
          <w:sz w:val="24"/>
          <w:rtl/>
        </w:rPr>
        <w:t xml:space="preserve"> 2016</w:t>
      </w:r>
    </w:p>
    <w:p w:rsidR="00DF19F1" w:rsidRDefault="00DF19F1">
      <w:pPr>
        <w:spacing w:line="360" w:lineRule="auto"/>
        <w:ind w:left="6470"/>
        <w:jc w:val="left"/>
        <w:rPr>
          <w:sz w:val="24"/>
          <w:rtl/>
        </w:rPr>
      </w:pPr>
      <w:bookmarkStart w:id="2" w:name="DocNum"/>
      <w:bookmarkEnd w:id="2"/>
      <w:r>
        <w:rPr>
          <w:rFonts w:hint="eastAsia"/>
          <w:sz w:val="24"/>
          <w:rtl/>
        </w:rPr>
        <w:t>מא</w:t>
      </w:r>
      <w:r>
        <w:rPr>
          <w:sz w:val="24"/>
          <w:rtl/>
        </w:rPr>
        <w:t>. 2016-257</w:t>
      </w:r>
    </w:p>
    <w:p w:rsidR="00795C56" w:rsidRDefault="00795C56" w:rsidP="00AC0F2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p w:rsidR="000115E1" w:rsidRDefault="000115E1" w:rsidP="00AC0F2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p w:rsidR="000115E1" w:rsidRDefault="000115E1" w:rsidP="00AC0F2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p w:rsidR="000115E1" w:rsidRDefault="000115E1" w:rsidP="00AC0F2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p w:rsidR="00AC0F27" w:rsidRPr="002A5F9B" w:rsidRDefault="00AC0F27" w:rsidP="00AC0F2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AC0F27" w:rsidRDefault="00AC0F27" w:rsidP="00AC0F27">
      <w:pPr>
        <w:tabs>
          <w:tab w:val="left" w:pos="3486"/>
          <w:tab w:val="left" w:pos="5896"/>
        </w:tabs>
        <w:spacing w:line="360" w:lineRule="auto"/>
        <w:rPr>
          <w:rFonts w:cs="FrankRuehl"/>
          <w:szCs w:val="26"/>
          <w:rtl/>
        </w:rPr>
      </w:pPr>
    </w:p>
    <w:p w:rsidR="000115E1" w:rsidRDefault="000115E1" w:rsidP="00AC0F27">
      <w:pPr>
        <w:tabs>
          <w:tab w:val="left" w:pos="3486"/>
          <w:tab w:val="left" w:pos="5896"/>
        </w:tabs>
        <w:spacing w:line="360" w:lineRule="auto"/>
        <w:rPr>
          <w:rFonts w:cs="FrankRuehl"/>
          <w:szCs w:val="26"/>
          <w:rtl/>
        </w:rPr>
      </w:pPr>
    </w:p>
    <w:p w:rsidR="00AC0F27" w:rsidRDefault="00AC0F27" w:rsidP="00DF19F1">
      <w:pPr>
        <w:spacing w:line="360" w:lineRule="auto"/>
        <w:jc w:val="left"/>
        <w:rPr>
          <w:rFonts w:cs="FrankRuehl"/>
          <w:b/>
          <w:bCs/>
          <w:szCs w:val="26"/>
          <w:u w:val="single"/>
          <w:rtl/>
        </w:rPr>
      </w:pPr>
      <w:r>
        <w:rPr>
          <w:rFonts w:cs="FrankRuehl"/>
          <w:szCs w:val="26"/>
          <w:rtl/>
        </w:rPr>
        <w:t>הנדון:</w:t>
      </w:r>
      <w:bookmarkStart w:id="3" w:name="About"/>
      <w:bookmarkEnd w:id="3"/>
      <w:r w:rsidR="00DF19F1">
        <w:rPr>
          <w:rFonts w:cs="FrankRuehl" w:hint="eastAsia"/>
          <w:szCs w:val="26"/>
          <w:rtl/>
        </w:rPr>
        <w:t>חידוש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/>
          <w:szCs w:val="26"/>
        </w:rPr>
        <w:t>SAS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לכלכלן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הראשי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חוות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דעת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ספק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יחיד</w:t>
      </w:r>
      <w:r w:rsidR="00DF19F1">
        <w:rPr>
          <w:rFonts w:cs="FrankRuehl"/>
          <w:szCs w:val="26"/>
          <w:rtl/>
        </w:rPr>
        <w:t xml:space="preserve"> </w:t>
      </w:r>
      <w:r w:rsidR="00DF19F1">
        <w:rPr>
          <w:rFonts w:cs="FrankRuehl" w:hint="eastAsia"/>
          <w:szCs w:val="26"/>
          <w:rtl/>
        </w:rPr>
        <w:t>לשנים</w:t>
      </w:r>
      <w:r w:rsidR="00DF19F1">
        <w:rPr>
          <w:rFonts w:cs="FrankRuehl"/>
          <w:szCs w:val="26"/>
          <w:rtl/>
        </w:rPr>
        <w:t xml:space="preserve"> 2017 2016</w:t>
      </w:r>
    </w:p>
    <w:p w:rsidR="00AC0F27" w:rsidRDefault="00AC0F27" w:rsidP="00772EC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AC0F27" w:rsidRDefault="00AC0F27" w:rsidP="00AC0F2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AC0F27" w:rsidRPr="004B14FD" w:rsidTr="003B0D1B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AC0F27" w:rsidRPr="004B14FD" w:rsidRDefault="00AC0F27" w:rsidP="00795C56">
            <w:pPr>
              <w:spacing w:line="276" w:lineRule="auto"/>
              <w:rPr>
                <w:rFonts w:ascii="Arial" w:hAnsi="Arial" w:cs="Arial"/>
                <w:bCs/>
                <w:rtl/>
              </w:rPr>
            </w:pPr>
            <w:r w:rsidRPr="004B14FD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AC0F27" w:rsidRPr="0053500C" w:rsidTr="003B0D1B">
        <w:tc>
          <w:tcPr>
            <w:tcW w:w="9215" w:type="dxa"/>
            <w:tcBorders>
              <w:bottom w:val="single" w:sz="4" w:space="0" w:color="auto"/>
            </w:tcBorders>
          </w:tcPr>
          <w:p w:rsidR="00AC0F27" w:rsidRPr="00DA58BC" w:rsidRDefault="007D4F03" w:rsidP="00772EC2">
            <w:pPr>
              <w:widowControl w:val="0"/>
              <w:spacing w:line="276" w:lineRule="auto"/>
              <w:rPr>
                <w:rFonts w:ascii="Arial" w:hAnsi="Arial"/>
                <w:b/>
                <w:color w:val="000000"/>
                <w:sz w:val="24"/>
                <w:rtl/>
              </w:rPr>
            </w:pPr>
            <w:r w:rsidRPr="00DA58BC">
              <w:rPr>
                <w:rStyle w:val="a7"/>
                <w:rFonts w:eastAsia="Calibri" w:hint="cs"/>
                <w:color w:val="000000"/>
                <w:sz w:val="24"/>
                <w:rtl/>
              </w:rPr>
              <w:t xml:space="preserve">תוכנת </w:t>
            </w:r>
            <w:r w:rsidRPr="00DA58BC">
              <w:rPr>
                <w:rStyle w:val="a7"/>
                <w:rFonts w:eastAsia="Calibri"/>
                <w:color w:val="000000"/>
                <w:sz w:val="24"/>
              </w:rPr>
              <w:t>SAS</w:t>
            </w:r>
            <w:r w:rsidRPr="00DA58BC">
              <w:rPr>
                <w:rStyle w:val="a7"/>
                <w:rFonts w:eastAsia="Calibri" w:hint="cs"/>
                <w:color w:val="000000"/>
                <w:sz w:val="24"/>
                <w:rtl/>
              </w:rPr>
              <w:t xml:space="preserve"> משמשת לעיבודים סטטיסטיים בבסיסי נתונים גדולים כגון מאגרי שע"מ וסקרים של </w:t>
            </w:r>
            <w:r w:rsidR="004B14FD" w:rsidRPr="00DA58BC">
              <w:rPr>
                <w:rStyle w:val="a7"/>
                <w:rFonts w:eastAsia="Calibri" w:hint="cs"/>
                <w:color w:val="000000"/>
                <w:sz w:val="24"/>
                <w:rtl/>
              </w:rPr>
              <w:t>ה</w:t>
            </w:r>
            <w:r w:rsidRPr="00DA58BC">
              <w:rPr>
                <w:rStyle w:val="a7"/>
                <w:rFonts w:eastAsia="Calibri" w:hint="cs"/>
                <w:color w:val="000000"/>
                <w:sz w:val="24"/>
                <w:rtl/>
              </w:rPr>
              <w:t xml:space="preserve">לשכה </w:t>
            </w:r>
            <w:r w:rsidR="004B14FD" w:rsidRPr="00DA58BC">
              <w:rPr>
                <w:rStyle w:val="a7"/>
                <w:rFonts w:eastAsia="Calibri" w:hint="cs"/>
                <w:color w:val="000000"/>
                <w:sz w:val="24"/>
                <w:rtl/>
              </w:rPr>
              <w:t>ה</w:t>
            </w:r>
            <w:r w:rsidRPr="00DA58BC">
              <w:rPr>
                <w:rStyle w:val="a7"/>
                <w:rFonts w:eastAsia="Calibri" w:hint="cs"/>
                <w:color w:val="000000"/>
                <w:sz w:val="24"/>
                <w:rtl/>
              </w:rPr>
              <w:t>מרכזית לסטטיסטיקה.</w:t>
            </w:r>
            <w:r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העיבודים מסייעים בקבלת החלטות במשרד האוצר במגוון תחו</w:t>
            </w:r>
            <w:r w:rsidR="004B14FD"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>מ</w:t>
            </w:r>
            <w:r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ים </w:t>
            </w:r>
            <w:r w:rsidRPr="00DA58BC">
              <w:rPr>
                <w:rFonts w:ascii="Arial" w:hAnsi="Arial"/>
                <w:b/>
                <w:color w:val="000000"/>
                <w:sz w:val="24"/>
                <w:rtl/>
              </w:rPr>
              <w:t>–</w:t>
            </w:r>
            <w:r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הערכת עלות שינויי חקיקה, השלכת שינוי מדיניות על אי-שוויון</w:t>
            </w:r>
            <w:r w:rsidR="00772EC2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ועוני</w:t>
            </w:r>
            <w:r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ובחינת השתתפות של אוכלוסיות שונות בשוק העבודה. תוכנת </w:t>
            </w:r>
            <w:r w:rsidRPr="00DA58BC">
              <w:rPr>
                <w:rFonts w:ascii="Arial" w:hAnsi="Arial"/>
                <w:bCs/>
                <w:color w:val="000000"/>
                <w:sz w:val="24"/>
              </w:rPr>
              <w:t>SAS</w:t>
            </w:r>
            <w:r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מאפשרת לבצע משימות אלו ביעילות</w:t>
            </w:r>
            <w:r w:rsidR="006559F3">
              <w:rPr>
                <w:rFonts w:ascii="Arial" w:hAnsi="Arial" w:hint="cs"/>
                <w:b/>
                <w:color w:val="000000"/>
                <w:sz w:val="24"/>
                <w:rtl/>
              </w:rPr>
              <w:t>.</w:t>
            </w:r>
            <w:r w:rsidR="00300D15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</w:t>
            </w:r>
            <w:r w:rsidR="004B14FD"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באגף קיימות תוכנות רבות שנכתבו בתוכנה זו. </w:t>
            </w:r>
            <w:r w:rsidRPr="00DA58BC">
              <w:rPr>
                <w:rFonts w:ascii="Arial" w:hAnsi="Arial" w:hint="cs"/>
                <w:b/>
                <w:color w:val="000000"/>
                <w:sz w:val="24"/>
                <w:rtl/>
              </w:rPr>
              <w:t xml:space="preserve"> </w:t>
            </w:r>
          </w:p>
        </w:tc>
      </w:tr>
    </w:tbl>
    <w:p w:rsidR="00AC0F27" w:rsidRPr="0021757D" w:rsidRDefault="00AC0F27" w:rsidP="00AC0F27">
      <w:pPr>
        <w:rPr>
          <w:rFonts w:ascii="Arial" w:hAnsi="Arial" w:cs="Arial"/>
          <w:b/>
          <w:sz w:val="16"/>
          <w:szCs w:val="16"/>
          <w:rtl/>
        </w:rPr>
      </w:pPr>
    </w:p>
    <w:p w:rsidR="00AC0F27" w:rsidRDefault="00AC0F27" w:rsidP="00AC0F2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MS Mincho" w:eastAsia="MS Mincho" w:hAnsi="MS Mincho" w:cs="MS Mincho" w:hint="eastAsia"/>
          <w:b/>
          <w:sz w:val="22"/>
          <w:szCs w:val="22"/>
          <w:rtl/>
        </w:rPr>
        <w:t>☐</w:t>
      </w:r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r>
        <w:rPr>
          <w:rFonts w:ascii="MS Gothic" w:eastAsia="MS Gothic" w:hAnsi="MS Gothic" w:cs="MS Gothic" w:hint="eastAsia"/>
          <w:b/>
          <w:sz w:val="22"/>
          <w:szCs w:val="22"/>
          <w:rtl/>
        </w:rPr>
        <w:t>☒</w:t>
      </w:r>
    </w:p>
    <w:p w:rsidR="00AC0F27" w:rsidRPr="0021757D" w:rsidRDefault="00AC0F27" w:rsidP="00AC0F27">
      <w:pPr>
        <w:rPr>
          <w:rFonts w:ascii="Arial" w:hAnsi="Arial" w:cs="Arial"/>
          <w:b/>
          <w:sz w:val="16"/>
          <w:szCs w:val="16"/>
          <w:rtl/>
        </w:rPr>
      </w:pPr>
    </w:p>
    <w:p w:rsidR="00AC0F27" w:rsidRPr="00813E93" w:rsidRDefault="00AC0F27" w:rsidP="00AC0F2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AC0F27" w:rsidRPr="00813E93" w:rsidRDefault="00AC0F27" w:rsidP="00AC0F2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C0F27" w:rsidRPr="00813E93" w:rsidTr="003B0D1B">
        <w:tc>
          <w:tcPr>
            <w:tcW w:w="3085" w:type="dxa"/>
          </w:tcPr>
          <w:p w:rsidR="00AC0F27" w:rsidRPr="00813E93" w:rsidRDefault="00AC0F27" w:rsidP="003B0D1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MS Gothic" w:eastAsia="MS Gothic" w:hAnsi="MS Gothic" w:cs="MS Gothic" w:hint="eastAsia"/>
                <w:b/>
                <w:sz w:val="22"/>
                <w:szCs w:val="22"/>
                <w:rtl/>
              </w:rPr>
              <w:t>☒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C0F27" w:rsidRPr="00813E93" w:rsidRDefault="00AC0F27" w:rsidP="003B0D1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MS Mincho" w:eastAsia="MS Mincho" w:hAnsi="MS Mincho" w:cs="MS Mincho" w:hint="eastAsia"/>
                <w:b/>
                <w:sz w:val="22"/>
                <w:szCs w:val="22"/>
                <w:rtl/>
              </w:rPr>
              <w:t>☐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C0F27" w:rsidRPr="00813E93" w:rsidRDefault="00AC0F27" w:rsidP="003B0D1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MS Mincho" w:eastAsia="MS Mincho" w:hAnsi="MS Mincho" w:cs="MS Mincho" w:hint="eastAsia"/>
                <w:b/>
                <w:sz w:val="22"/>
                <w:szCs w:val="22"/>
                <w:rtl/>
              </w:rPr>
              <w:t>☐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C0F27" w:rsidRPr="0021757D" w:rsidRDefault="00AC0F27" w:rsidP="00AC0F27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AC0F27" w:rsidRPr="0053500C" w:rsidTr="003B0D1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F27" w:rsidRPr="0053500C" w:rsidRDefault="00AC0F27" w:rsidP="003B0D1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164EA6"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164EA6"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4EA6"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. מחשבים</w:t>
            </w:r>
            <w:r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AC0F27" w:rsidRPr="0053500C" w:rsidTr="003B0D1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F27" w:rsidRPr="0053500C" w:rsidRDefault="00164EA6" w:rsidP="003B0D1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8D3D01">
              <w:rPr>
                <w:rFonts w:ascii="Arial" w:hAnsi="Arial" w:cs="Arial" w:hint="cs"/>
                <w:b/>
                <w:sz w:val="22"/>
                <w:szCs w:val="22"/>
                <w:rtl/>
              </w:rPr>
              <w:t>510860380</w:t>
            </w:r>
          </w:p>
        </w:tc>
      </w:tr>
      <w:tr w:rsidR="00AC0F27" w:rsidRPr="0053500C" w:rsidTr="003B0D1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F27" w:rsidRPr="003B5CEB" w:rsidRDefault="00AC0F27" w:rsidP="003B0D1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B5CEB">
              <w:rPr>
                <w:rFonts w:ascii="MS Gothic" w:eastAsia="MS Gothic" w:hAnsi="MS Gothic" w:cs="MS Gothic" w:hint="eastAsia"/>
                <w:b/>
                <w:sz w:val="22"/>
                <w:szCs w:val="22"/>
                <w:rtl/>
              </w:rPr>
              <w:t>☒</w:t>
            </w:r>
            <w:r w:rsidRPr="003B5CEB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AC0F27" w:rsidRPr="003B5CEB" w:rsidRDefault="00AC0F27" w:rsidP="003B0D1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B5CEB">
              <w:rPr>
                <w:rFonts w:ascii="MS Mincho" w:eastAsia="MS Mincho" w:hAnsi="MS Mincho" w:cs="MS Mincho" w:hint="eastAsia"/>
                <w:b/>
                <w:sz w:val="22"/>
                <w:szCs w:val="22"/>
                <w:rtl/>
              </w:rPr>
              <w:t>☐</w:t>
            </w:r>
            <w:r w:rsidRPr="003B5CE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AC0F27" w:rsidRPr="0053500C" w:rsidTr="003B0D1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F27" w:rsidRPr="003B5CEB" w:rsidRDefault="00300D15" w:rsidP="00300D1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70,2</w:t>
            </w:r>
            <w:r w:rsidR="003B5CE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00 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מע"מ</w:t>
            </w:r>
          </w:p>
        </w:tc>
      </w:tr>
      <w:tr w:rsidR="00AC0F27" w:rsidRPr="0053500C" w:rsidTr="003B0D1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F27" w:rsidRPr="0053500C" w:rsidRDefault="00AF272A" w:rsidP="003B5CE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01/04/1</w:t>
            </w:r>
            <w:r w:rsidR="00307EBA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Pr="00AF272A">
              <w:rPr>
                <w:rFonts w:ascii="Arial" w:hAnsi="Arial" w:cs="Arial" w:hint="cs"/>
                <w:b/>
                <w:sz w:val="22"/>
                <w:szCs w:val="22"/>
                <w:rtl/>
              </w:rPr>
              <w:t>-31/03/1</w:t>
            </w:r>
            <w:r w:rsidR="003B5CEB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AC0F27" w:rsidRDefault="00AC0F27" w:rsidP="00AC0F27">
      <w:pPr>
        <w:spacing w:line="360" w:lineRule="auto"/>
        <w:jc w:val="left"/>
        <w:rPr>
          <w:rFonts w:cs="FrankRuehl"/>
          <w:szCs w:val="26"/>
          <w:rtl/>
        </w:rPr>
      </w:pPr>
    </w:p>
    <w:p w:rsidR="00AC0F27" w:rsidRPr="00BD3C63" w:rsidRDefault="00AC0F27" w:rsidP="00AC0F27">
      <w:pPr>
        <w:spacing w:before="200" w:after="200" w:line="276" w:lineRule="auto"/>
        <w:jc w:val="left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AC0F27" w:rsidRDefault="00AC0F27" w:rsidP="00772EC2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>חברת "</w:t>
      </w:r>
      <w:r w:rsidR="00AF272A">
        <w:rPr>
          <w:rFonts w:hint="cs"/>
          <w:sz w:val="24"/>
          <w:rtl/>
        </w:rPr>
        <w:t>מ.י.ה. מחשבים בע"מ</w:t>
      </w:r>
      <w:r w:rsidR="006559F3">
        <w:rPr>
          <w:rFonts w:hint="cs"/>
          <w:sz w:val="24"/>
          <w:rtl/>
        </w:rPr>
        <w:t>" הינה הספק הבלעדי לתוכנה זו בארץ, לפיכך</w:t>
      </w:r>
      <w:r>
        <w:rPr>
          <w:rFonts w:hint="cs"/>
          <w:sz w:val="24"/>
          <w:rtl/>
        </w:rPr>
        <w:t xml:space="preserve"> חברת "</w:t>
      </w:r>
      <w:r w:rsidR="00AF272A">
        <w:rPr>
          <w:rFonts w:hint="cs"/>
          <w:sz w:val="24"/>
          <w:rtl/>
        </w:rPr>
        <w:t>מ.י.ה. מחשבים בע"מ</w:t>
      </w:r>
      <w:r>
        <w:rPr>
          <w:rFonts w:hint="cs"/>
          <w:sz w:val="24"/>
          <w:rtl/>
        </w:rPr>
        <w:t xml:space="preserve">" הינה ספק יחיד למוצר </w:t>
      </w:r>
      <w:r w:rsidR="00AF272A">
        <w:rPr>
          <w:sz w:val="24"/>
        </w:rPr>
        <w:t>SAS</w:t>
      </w:r>
      <w:r>
        <w:rPr>
          <w:rFonts w:hint="cs"/>
          <w:sz w:val="24"/>
          <w:rtl/>
        </w:rPr>
        <w:t>.</w:t>
      </w:r>
    </w:p>
    <w:p w:rsidR="00AC0F27" w:rsidRPr="001F145F" w:rsidRDefault="00AC0F27" w:rsidP="00AC0F27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AC0F27" w:rsidRPr="0053500C" w:rsidTr="003B0D1B">
        <w:tc>
          <w:tcPr>
            <w:tcW w:w="8529" w:type="dxa"/>
          </w:tcPr>
          <w:p w:rsidR="00AC0F27" w:rsidRDefault="007D4F03" w:rsidP="007D4F03">
            <w:pPr>
              <w:spacing w:line="360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אגף הכלכלן הראשי</w:t>
            </w:r>
            <w:r w:rsidR="00AC0F27">
              <w:rPr>
                <w:rFonts w:hint="cs"/>
                <w:sz w:val="24"/>
                <w:rtl/>
              </w:rPr>
              <w:t xml:space="preserve"> מבצע  ניתוחים כלכליים בתוכנת </w:t>
            </w:r>
            <w:r w:rsidR="00AC0F27">
              <w:rPr>
                <w:sz w:val="24"/>
              </w:rPr>
              <w:t xml:space="preserve">SAS </w:t>
            </w:r>
            <w:r w:rsidR="00AC0F27">
              <w:rPr>
                <w:rFonts w:hint="cs"/>
                <w:sz w:val="24"/>
                <w:rtl/>
              </w:rPr>
              <w:t xml:space="preserve"> .</w:t>
            </w:r>
          </w:p>
          <w:p w:rsidR="00AC0F27" w:rsidRDefault="00AC0F27" w:rsidP="007D4F03">
            <w:pPr>
              <w:autoSpaceDE w:val="0"/>
              <w:autoSpaceDN w:val="0"/>
              <w:adjustRightInd w:val="0"/>
              <w:spacing w:line="360" w:lineRule="auto"/>
              <w:rPr>
                <w:rFonts w:ascii="Helv" w:hAnsi="Helv"/>
                <w:color w:val="000000"/>
                <w:rtl/>
              </w:rPr>
            </w:pPr>
            <w:r w:rsidRPr="00BB5BDE">
              <w:rPr>
                <w:rFonts w:ascii="Helv" w:hAnsi="Helv"/>
                <w:color w:val="000000"/>
                <w:rtl/>
              </w:rPr>
              <w:t>התוכנה</w:t>
            </w:r>
            <w:r w:rsidRPr="00BB5BDE">
              <w:rPr>
                <w:rFonts w:ascii="Helv" w:hAnsi="Helv"/>
                <w:color w:val="000000"/>
              </w:rPr>
              <w:t xml:space="preserve"> </w:t>
            </w:r>
            <w:r w:rsidRPr="00BB5BDE">
              <w:rPr>
                <w:rFonts w:ascii="Helv" w:hAnsi="Helv"/>
                <w:color w:val="000000"/>
                <w:rtl/>
              </w:rPr>
              <w:t>נותנת</w:t>
            </w:r>
            <w:r w:rsidRPr="00BB5BDE">
              <w:rPr>
                <w:rFonts w:ascii="Helv" w:hAnsi="Helv"/>
                <w:color w:val="000000"/>
              </w:rPr>
              <w:t xml:space="preserve"> </w:t>
            </w:r>
            <w:r w:rsidRPr="00BB5BDE">
              <w:rPr>
                <w:rFonts w:ascii="Helv" w:hAnsi="Helv"/>
                <w:color w:val="000000"/>
                <w:rtl/>
              </w:rPr>
              <w:t>מענה</w:t>
            </w:r>
            <w:r w:rsidRPr="00BB5BDE">
              <w:rPr>
                <w:rFonts w:ascii="Helv" w:hAnsi="Helv"/>
                <w:color w:val="000000"/>
              </w:rPr>
              <w:t xml:space="preserve"> </w:t>
            </w:r>
            <w:r w:rsidRPr="00BB5BDE">
              <w:rPr>
                <w:rFonts w:ascii="Helv" w:hAnsi="Helv"/>
                <w:color w:val="000000"/>
                <w:rtl/>
              </w:rPr>
              <w:t>רחב</w:t>
            </w:r>
            <w:r w:rsidRPr="00BB5BDE">
              <w:rPr>
                <w:rFonts w:ascii="Helv" w:hAnsi="Helv"/>
                <w:color w:val="000000"/>
              </w:rPr>
              <w:t xml:space="preserve"> </w:t>
            </w:r>
            <w:r>
              <w:rPr>
                <w:rFonts w:ascii="Helv" w:hAnsi="Helv"/>
                <w:color w:val="000000"/>
                <w:rtl/>
              </w:rPr>
              <w:t>לצרכ</w:t>
            </w:r>
            <w:r>
              <w:rPr>
                <w:rFonts w:ascii="Helv" w:hAnsi="Helv" w:hint="cs"/>
                <w:color w:val="000000"/>
                <w:rtl/>
              </w:rPr>
              <w:t>י האג</w:t>
            </w:r>
            <w:r w:rsidR="007D4F03">
              <w:rPr>
                <w:rFonts w:ascii="Helv" w:hAnsi="Helv" w:hint="cs"/>
                <w:color w:val="000000"/>
                <w:rtl/>
              </w:rPr>
              <w:t>ף</w:t>
            </w:r>
            <w:r>
              <w:rPr>
                <w:rFonts w:ascii="Helv" w:hAnsi="Helv" w:hint="cs"/>
                <w:color w:val="000000"/>
                <w:rtl/>
              </w:rPr>
              <w:t>, בין היתר</w:t>
            </w:r>
            <w:r w:rsidRPr="00BB5BDE">
              <w:rPr>
                <w:rFonts w:ascii="Helv" w:hAnsi="Helv"/>
                <w:color w:val="000000"/>
              </w:rPr>
              <w:t xml:space="preserve"> </w:t>
            </w:r>
            <w:r>
              <w:rPr>
                <w:rFonts w:ascii="Helv" w:hAnsi="Helv" w:hint="cs"/>
                <w:color w:val="000000"/>
                <w:rtl/>
              </w:rPr>
              <w:t>בחינת השלכות של מדיניות כלכלית על שוק העבודה, במיוחד באזורי הפריפריה, ניתוח מדדי עוני ואי-שוויון.  בנוסף, משמשת התוכנה לגיבוש אומדנים לשינויי חקיקה מיסוי, בפרט לגבי מיסוי תצרוכת.</w:t>
            </w:r>
          </w:p>
          <w:p w:rsidR="00AC0F27" w:rsidRPr="00E02FB7" w:rsidRDefault="00AC0F27" w:rsidP="00AC0F27">
            <w:pPr>
              <w:autoSpaceDE w:val="0"/>
              <w:autoSpaceDN w:val="0"/>
              <w:adjustRightInd w:val="0"/>
              <w:spacing w:line="360" w:lineRule="auto"/>
              <w:rPr>
                <w:rFonts w:ascii="Helv" w:hAnsi="Helv"/>
                <w:color w:val="000000"/>
                <w:rtl/>
              </w:rPr>
            </w:pPr>
            <w:r>
              <w:rPr>
                <w:rFonts w:ascii="Helv" w:hAnsi="Helv" w:hint="cs"/>
                <w:color w:val="000000"/>
                <w:rtl/>
              </w:rPr>
              <w:t>בנוסף, מתקבלים מגורמי חוץ מאגרי נתונים בפורמט</w:t>
            </w:r>
            <w:r>
              <w:rPr>
                <w:rFonts w:ascii="Helv" w:hAnsi="Helv" w:hint="cs"/>
                <w:color w:val="000000"/>
              </w:rPr>
              <w:t xml:space="preserve">  SAS </w:t>
            </w:r>
            <w:r>
              <w:rPr>
                <w:rFonts w:ascii="Helv" w:hAnsi="Helv" w:hint="cs"/>
                <w:color w:val="000000"/>
                <w:rtl/>
              </w:rPr>
              <w:t>, וללא תוכנת ה</w:t>
            </w:r>
            <w:r>
              <w:rPr>
                <w:rFonts w:ascii="Helv" w:hAnsi="Helv" w:hint="cs"/>
                <w:color w:val="000000"/>
              </w:rPr>
              <w:t>SAS</w:t>
            </w:r>
            <w:r>
              <w:rPr>
                <w:rFonts w:ascii="Helv" w:hAnsi="Helv" w:hint="cs"/>
                <w:color w:val="000000"/>
                <w:rtl/>
              </w:rPr>
              <w:t xml:space="preserve"> לא ניתן לבצע בהם שימוש.</w:t>
            </w:r>
          </w:p>
          <w:p w:rsidR="00AC0F27" w:rsidRDefault="00AC0F27" w:rsidP="00AC0F27">
            <w:pPr>
              <w:autoSpaceDE w:val="0"/>
              <w:autoSpaceDN w:val="0"/>
              <w:adjustRightInd w:val="0"/>
              <w:spacing w:line="360" w:lineRule="auto"/>
              <w:rPr>
                <w:rFonts w:ascii="Helv" w:hAnsi="Helv"/>
                <w:color w:val="000000"/>
                <w:rtl/>
              </w:rPr>
            </w:pPr>
            <w:r>
              <w:rPr>
                <w:rFonts w:ascii="Helv" w:hAnsi="Helv" w:hint="cs"/>
                <w:color w:val="000000"/>
                <w:rtl/>
              </w:rPr>
              <w:t>תוכנת  SAS הינה  ייחוד</w:t>
            </w:r>
            <w:r>
              <w:rPr>
                <w:rFonts w:ascii="Helv" w:hAnsi="Helv" w:hint="eastAsia"/>
                <w:color w:val="000000"/>
                <w:rtl/>
              </w:rPr>
              <w:t>י</w:t>
            </w:r>
            <w:r>
              <w:rPr>
                <w:rFonts w:ascii="Helv" w:hAnsi="Helv" w:hint="cs"/>
                <w:color w:val="000000"/>
                <w:rtl/>
              </w:rPr>
              <w:t xml:space="preserve">ת - בהתחשב בניסיון הנצבר. כך, ניתוחים רבים כתובים כקוד לתוכנת SAS והסבתם לתוכנות אחרות תצריך מאמץ </w:t>
            </w:r>
            <w:r w:rsidR="006559F3">
              <w:rPr>
                <w:rFonts w:ascii="Helv" w:hAnsi="Helv" w:hint="cs"/>
                <w:color w:val="000000"/>
                <w:rtl/>
              </w:rPr>
              <w:t xml:space="preserve">עלויות </w:t>
            </w:r>
            <w:r>
              <w:rPr>
                <w:rFonts w:ascii="Helv" w:hAnsi="Helv" w:hint="cs"/>
                <w:color w:val="000000"/>
                <w:rtl/>
              </w:rPr>
              <w:t xml:space="preserve">וזמן. </w:t>
            </w:r>
          </w:p>
          <w:p w:rsidR="00AC0F27" w:rsidRDefault="00AC0F27" w:rsidP="00AC0F27">
            <w:pPr>
              <w:spacing w:line="360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חשוב לציין: חברת מיה הינה הספק  הבלעדי לתוכנה זו בארץ.</w:t>
            </w:r>
          </w:p>
          <w:p w:rsidR="00AC0F27" w:rsidRDefault="00AC0F27" w:rsidP="00300D15">
            <w:pPr>
              <w:spacing w:line="360" w:lineRule="auto"/>
              <w:jc w:val="left"/>
              <w:rPr>
                <w:sz w:val="24"/>
                <w:rtl/>
              </w:rPr>
            </w:pPr>
            <w:r w:rsidRPr="00A13F79">
              <w:rPr>
                <w:rFonts w:hint="cs"/>
                <w:sz w:val="24"/>
                <w:rtl/>
              </w:rPr>
              <w:t>*</w:t>
            </w:r>
            <w:r>
              <w:rPr>
                <w:rFonts w:hint="cs"/>
                <w:sz w:val="24"/>
                <w:rtl/>
              </w:rPr>
              <w:t xml:space="preserve"> עלות חידוש </w:t>
            </w:r>
            <w:r w:rsidR="003B5CEB">
              <w:rPr>
                <w:rFonts w:hint="cs"/>
                <w:sz w:val="24"/>
                <w:rtl/>
              </w:rPr>
              <w:t>שלושת</w:t>
            </w:r>
            <w:r>
              <w:rPr>
                <w:rFonts w:hint="cs"/>
                <w:sz w:val="24"/>
                <w:rtl/>
              </w:rPr>
              <w:t xml:space="preserve"> הרישיונות לשנ</w:t>
            </w:r>
            <w:r w:rsidR="003B5CEB">
              <w:rPr>
                <w:rFonts w:hint="cs"/>
                <w:sz w:val="24"/>
                <w:rtl/>
              </w:rPr>
              <w:t>תיים</w:t>
            </w:r>
            <w:r>
              <w:rPr>
                <w:rFonts w:hint="cs"/>
                <w:sz w:val="24"/>
                <w:rtl/>
              </w:rPr>
              <w:t xml:space="preserve"> הינה, </w:t>
            </w:r>
            <w:r w:rsidR="003B5CEB">
              <w:rPr>
                <w:rFonts w:hint="cs"/>
                <w:sz w:val="24"/>
                <w:rtl/>
              </w:rPr>
              <w:t xml:space="preserve">60.000 </w:t>
            </w:r>
            <w:r>
              <w:rPr>
                <w:rFonts w:hint="eastAsia"/>
                <w:sz w:val="24"/>
                <w:rtl/>
              </w:rPr>
              <w:t>₪</w:t>
            </w:r>
            <w:r>
              <w:rPr>
                <w:rFonts w:hint="cs"/>
                <w:sz w:val="24"/>
                <w:rtl/>
              </w:rPr>
              <w:t xml:space="preserve"> + מע"מ.</w:t>
            </w:r>
          </w:p>
          <w:p w:rsidR="00AC0F27" w:rsidRPr="0053500C" w:rsidRDefault="00AC0F27" w:rsidP="003B0D1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AC0F27" w:rsidRPr="00813E93" w:rsidRDefault="00AC0F27" w:rsidP="00AC0F27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AC0F27" w:rsidRDefault="00AC0F27" w:rsidP="00795C5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AC0F27" w:rsidRDefault="00AC0F27" w:rsidP="00AC0F2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772EC2" w:rsidRPr="0053500C" w:rsidTr="003B0D1B">
        <w:tc>
          <w:tcPr>
            <w:tcW w:w="2698" w:type="dxa"/>
            <w:tcBorders>
              <w:bottom w:val="single" w:sz="4" w:space="0" w:color="auto"/>
            </w:tcBorders>
          </w:tcPr>
          <w:p w:rsidR="00772EC2" w:rsidRPr="0053500C" w:rsidRDefault="00772EC2" w:rsidP="003B0D1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עמיחי פישלר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72EC2" w:rsidRPr="0053500C" w:rsidRDefault="00772EC2" w:rsidP="00E24BE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 ניהול הידע</w:t>
            </w:r>
          </w:p>
        </w:tc>
      </w:tr>
      <w:tr w:rsidR="00AC0F27" w:rsidRPr="0053500C" w:rsidTr="003B0D1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C0F27" w:rsidRPr="0053500C" w:rsidRDefault="00AC0F27" w:rsidP="003B0D1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4C5C53" w:rsidRDefault="004C5C53">
      <w:pPr>
        <w:spacing w:line="360" w:lineRule="auto"/>
        <w:jc w:val="left"/>
        <w:rPr>
          <w:sz w:val="24"/>
          <w:rtl/>
        </w:rPr>
      </w:pPr>
    </w:p>
    <w:p w:rsidR="000115E1" w:rsidRDefault="000115E1">
      <w:pPr>
        <w:spacing w:line="360" w:lineRule="auto"/>
        <w:jc w:val="left"/>
        <w:rPr>
          <w:sz w:val="24"/>
          <w:rtl/>
        </w:rPr>
      </w:pPr>
    </w:p>
    <w:p w:rsidR="000115E1" w:rsidRDefault="000115E1">
      <w:pPr>
        <w:spacing w:line="360" w:lineRule="auto"/>
        <w:jc w:val="left"/>
        <w:rPr>
          <w:sz w:val="24"/>
          <w:rtl/>
        </w:rPr>
      </w:pPr>
    </w:p>
    <w:p w:rsidR="00EA3C90" w:rsidRDefault="00EA3C90">
      <w:pPr>
        <w:tabs>
          <w:tab w:val="center" w:pos="3918"/>
          <w:tab w:val="center" w:pos="5619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בכבוד רב,</w:t>
      </w:r>
    </w:p>
    <w:p w:rsidR="00EA3C90" w:rsidRDefault="003B75D0" w:rsidP="00325747">
      <w:pPr>
        <w:tabs>
          <w:tab w:val="center" w:pos="5619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DF19F1" w:rsidRDefault="00DF19F1" w:rsidP="00772EC2">
      <w:pPr>
        <w:tabs>
          <w:tab w:val="center" w:pos="2359"/>
          <w:tab w:val="center" w:pos="5619"/>
        </w:tabs>
        <w:spacing w:line="360" w:lineRule="auto"/>
        <w:jc w:val="left"/>
        <w:rPr>
          <w:sz w:val="24"/>
          <w:rtl/>
        </w:rPr>
      </w:pPr>
      <w:bookmarkStart w:id="4" w:name="SignedBy"/>
      <w:bookmarkEnd w:id="4"/>
      <w:r>
        <w:rPr>
          <w:sz w:val="24"/>
          <w:rtl/>
        </w:rPr>
        <w:tab/>
      </w:r>
      <w:r>
        <w:rPr>
          <w:sz w:val="24"/>
          <w:rtl/>
        </w:rPr>
        <w:tab/>
      </w:r>
      <w:r w:rsidR="00772EC2">
        <w:rPr>
          <w:rFonts w:hint="cs"/>
          <w:sz w:val="24"/>
          <w:rtl/>
        </w:rPr>
        <w:t>עמיחי פישלר</w:t>
      </w:r>
      <w:r>
        <w:rPr>
          <w:sz w:val="24"/>
          <w:rtl/>
        </w:rPr>
        <w:t>/</w:t>
      </w:r>
      <w:r>
        <w:rPr>
          <w:rFonts w:hint="eastAsia"/>
          <w:sz w:val="24"/>
          <w:rtl/>
        </w:rPr>
        <w:t>כלכלה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ומחקר</w:t>
      </w:r>
      <w:r>
        <w:rPr>
          <w:sz w:val="24"/>
          <w:rtl/>
        </w:rPr>
        <w:t>/</w:t>
      </w:r>
      <w:r>
        <w:rPr>
          <w:rFonts w:hint="eastAsia"/>
          <w:sz w:val="24"/>
          <w:rtl/>
        </w:rPr>
        <w:t>אוצר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 w:rsidR="006537F6">
        <w:rPr>
          <w:noProof/>
          <w:lang w:eastAsia="en-US"/>
        </w:rPr>
        <w:drawing>
          <wp:inline distT="0" distB="0" distL="0" distR="0">
            <wp:extent cx="1415415" cy="524510"/>
            <wp:effectExtent l="0" t="0" r="0" b="8890"/>
            <wp:docPr id="8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5415" cy="52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3C90" w:rsidRDefault="00EA3C90">
      <w:pPr>
        <w:tabs>
          <w:tab w:val="center" w:pos="5619"/>
        </w:tabs>
        <w:spacing w:line="360" w:lineRule="auto"/>
        <w:jc w:val="left"/>
        <w:rPr>
          <w:sz w:val="24"/>
          <w:rtl/>
        </w:rPr>
      </w:pPr>
    </w:p>
    <w:p w:rsidR="00EA3C90" w:rsidRDefault="00EA3C90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העתק:</w:t>
      </w:r>
    </w:p>
    <w:p w:rsidR="00DF19F1" w:rsidRDefault="00DF19F1" w:rsidP="00AC0F27">
      <w:pPr>
        <w:pStyle w:val="a3"/>
        <w:jc w:val="left"/>
        <w:rPr>
          <w:b w:val="0"/>
          <w:bCs w:val="0"/>
          <w:sz w:val="24"/>
          <w:rtl/>
        </w:rPr>
      </w:pPr>
      <w:bookmarkStart w:id="5" w:name="OtherTo"/>
      <w:bookmarkEnd w:id="5"/>
      <w:r>
        <w:rPr>
          <w:b w:val="0"/>
          <w:bCs w:val="0"/>
          <w:sz w:val="24"/>
          <w:rtl/>
        </w:rPr>
        <w:t>מר יואל נוה - הכלכלן הראשי-הממונה על הכנסות המדינה, משרד האוצר</w:t>
      </w:r>
      <w:r>
        <w:rPr>
          <w:b w:val="0"/>
          <w:bCs w:val="0"/>
          <w:sz w:val="24"/>
          <w:rtl/>
        </w:rPr>
        <w:br/>
        <w:t>גב' מיכל מזרחי - מנהלת אגף בכיר מערכות מידע, משרד האוצר</w:t>
      </w:r>
      <w:r>
        <w:rPr>
          <w:b w:val="0"/>
          <w:bCs w:val="0"/>
          <w:sz w:val="24"/>
          <w:rtl/>
        </w:rPr>
        <w:br/>
        <w:t>גב' ספי בירומי - עורכת דין, משרד האוצר</w:t>
      </w:r>
    </w:p>
    <w:sectPr w:rsidR="00DF19F1" w:rsidSect="00AC0F2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/>
      <w:pgMar w:top="1247" w:right="1797" w:bottom="1440" w:left="1797" w:header="567" w:footer="46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91F" w:rsidRDefault="0096591F">
      <w:r>
        <w:separator/>
      </w:r>
    </w:p>
  </w:endnote>
  <w:endnote w:type="continuationSeparator" w:id="0">
    <w:p w:rsidR="0096591F" w:rsidRDefault="009659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847" w:rsidRDefault="00D65847" w:rsidP="00AC0F27">
    <w:pPr>
      <w:pStyle w:val="a4"/>
      <w:pBdr>
        <w:top w:val="single" w:sz="6" w:space="1" w:color="auto"/>
      </w:pBdr>
      <w:spacing w:line="240" w:lineRule="auto"/>
      <w:rPr>
        <w:sz w:val="24"/>
        <w:rtl/>
      </w:rPr>
    </w:pPr>
    <w:r>
      <w:rPr>
        <w:rFonts w:hint="cs"/>
        <w:sz w:val="24"/>
        <w:rtl/>
      </w:rPr>
      <w:t>רח' קפלן 1 ירושלים 91036 ת.ד 3100 טל': 02-5317111 פקס': 02-56953</w:t>
    </w:r>
    <w:r w:rsidR="00AC0F27">
      <w:rPr>
        <w:rFonts w:hint="cs"/>
        <w:sz w:val="24"/>
        <w:rtl/>
      </w:rPr>
      <w:t>33</w:t>
    </w:r>
    <w:r>
      <w:rPr>
        <w:sz w:val="24"/>
        <w:rtl/>
      </w:rPr>
      <w:br/>
    </w:r>
  </w:p>
  <w:p w:rsidR="00D65847" w:rsidRDefault="00D65847">
    <w:pPr>
      <w:pStyle w:val="a4"/>
      <w:pBdr>
        <w:top w:val="single" w:sz="6" w:space="1" w:color="auto"/>
      </w:pBdr>
      <w:spacing w:line="240" w:lineRule="auto"/>
      <w:jc w:val="center"/>
      <w:rPr>
        <w:rtl/>
      </w:rPr>
    </w:pPr>
    <w:r>
      <w:rPr>
        <w:sz w:val="24"/>
        <w:rtl/>
      </w:rPr>
      <w:t xml:space="preserve">אוצר ברשת : </w:t>
    </w:r>
    <w:hyperlink r:id="rId1" w:history="1">
      <w:r>
        <w:rPr>
          <w:rStyle w:val="Hyperlink"/>
          <w:sz w:val="24"/>
        </w:rPr>
        <w:t>http://www.mof.gov.il/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847" w:rsidRDefault="00D65847" w:rsidP="00AC0F27">
    <w:pPr>
      <w:pStyle w:val="a4"/>
      <w:pBdr>
        <w:top w:val="single" w:sz="6" w:space="1" w:color="auto"/>
      </w:pBdr>
      <w:spacing w:line="240" w:lineRule="auto"/>
      <w:rPr>
        <w:sz w:val="24"/>
        <w:rtl/>
      </w:rPr>
    </w:pPr>
    <w:r>
      <w:rPr>
        <w:rFonts w:hint="cs"/>
        <w:sz w:val="24"/>
        <w:rtl/>
      </w:rPr>
      <w:t>רח' קפלן 1 ירושלים 91036 ת.ד 3100 טל': 02-5317111 פקס': 02-56953</w:t>
    </w:r>
    <w:r w:rsidR="00AC0F27">
      <w:rPr>
        <w:rFonts w:hint="cs"/>
        <w:sz w:val="24"/>
        <w:rtl/>
      </w:rPr>
      <w:t>33</w:t>
    </w:r>
    <w:r>
      <w:rPr>
        <w:sz w:val="24"/>
        <w:rtl/>
      </w:rPr>
      <w:br/>
    </w:r>
  </w:p>
  <w:p w:rsidR="00D65847" w:rsidRDefault="00D65847">
    <w:pPr>
      <w:pStyle w:val="a4"/>
      <w:pBdr>
        <w:top w:val="single" w:sz="6" w:space="1" w:color="auto"/>
      </w:pBdr>
      <w:spacing w:line="240" w:lineRule="auto"/>
      <w:jc w:val="center"/>
      <w:rPr>
        <w:rtl/>
      </w:rPr>
    </w:pPr>
    <w:r>
      <w:rPr>
        <w:sz w:val="24"/>
        <w:rtl/>
      </w:rPr>
      <w:t xml:space="preserve">אוצר ברשת : </w:t>
    </w:r>
    <w:hyperlink r:id="rId1" w:history="1">
      <w:r>
        <w:rPr>
          <w:rStyle w:val="Hyperlink"/>
          <w:sz w:val="24"/>
        </w:rPr>
        <w:t>http://www.mof.gov.il/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91F" w:rsidRDefault="0096591F">
      <w:r>
        <w:separator/>
      </w:r>
    </w:p>
  </w:footnote>
  <w:footnote w:type="continuationSeparator" w:id="0">
    <w:p w:rsidR="0096591F" w:rsidRDefault="009659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847" w:rsidRDefault="00D65847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D65847" w:rsidRDefault="00D65847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847" w:rsidRDefault="00D65847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8F5B9B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D65847" w:rsidRDefault="00D65847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F27" w:rsidRPr="001F7D62" w:rsidRDefault="006537F6" w:rsidP="00AC0F27">
    <w:pPr>
      <w:spacing w:line="360" w:lineRule="auto"/>
      <w:jc w:val="center"/>
      <w:rPr>
        <w:rFonts w:cs="FrankRuehl"/>
        <w:b/>
        <w:bCs/>
        <w:szCs w:val="40"/>
      </w:rPr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4861560</wp:posOffset>
          </wp:positionH>
          <wp:positionV relativeFrom="paragraph">
            <wp:posOffset>-4445</wp:posOffset>
          </wp:positionV>
          <wp:extent cx="825500" cy="682625"/>
          <wp:effectExtent l="0" t="0" r="0" b="3175"/>
          <wp:wrapNone/>
          <wp:docPr id="2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500" cy="682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C0F27" w:rsidRPr="001F7D62">
      <w:rPr>
        <w:rFonts w:cs="FrankRuehl" w:hint="cs"/>
        <w:b/>
        <w:bCs/>
        <w:szCs w:val="40"/>
        <w:rtl/>
      </w:rPr>
      <w:t>מדינת ישראל</w:t>
    </w:r>
  </w:p>
  <w:p w:rsidR="00AC0F27" w:rsidRPr="001F5BE9" w:rsidRDefault="00AC0F27" w:rsidP="00AC0F27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4524D"/>
    <w:multiLevelType w:val="multilevel"/>
    <w:tmpl w:val="1DC09C9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">
    <w:nsid w:val="333D5E20"/>
    <w:multiLevelType w:val="hybridMultilevel"/>
    <w:tmpl w:val="43E892C2"/>
    <w:lvl w:ilvl="0" w:tplc="947008F0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2D6B3C"/>
    <w:multiLevelType w:val="hybridMultilevel"/>
    <w:tmpl w:val="3E56BDDC"/>
    <w:lvl w:ilvl="0" w:tplc="801EA242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581"/>
    <w:rsid w:val="000115E1"/>
    <w:rsid w:val="00016185"/>
    <w:rsid w:val="00045716"/>
    <w:rsid w:val="00070D00"/>
    <w:rsid w:val="00095F2D"/>
    <w:rsid w:val="000A00F0"/>
    <w:rsid w:val="000A5031"/>
    <w:rsid w:val="000A74AA"/>
    <w:rsid w:val="000E2540"/>
    <w:rsid w:val="000E3223"/>
    <w:rsid w:val="00150457"/>
    <w:rsid w:val="0016256D"/>
    <w:rsid w:val="00164EA6"/>
    <w:rsid w:val="00166CE3"/>
    <w:rsid w:val="001D0762"/>
    <w:rsid w:val="00214ACB"/>
    <w:rsid w:val="002317E7"/>
    <w:rsid w:val="0023414A"/>
    <w:rsid w:val="00252CDB"/>
    <w:rsid w:val="00274FBB"/>
    <w:rsid w:val="002A3DDE"/>
    <w:rsid w:val="002B2801"/>
    <w:rsid w:val="002C51BC"/>
    <w:rsid w:val="002E0229"/>
    <w:rsid w:val="00300D15"/>
    <w:rsid w:val="003019E0"/>
    <w:rsid w:val="00301B7D"/>
    <w:rsid w:val="00307EBA"/>
    <w:rsid w:val="00310AC8"/>
    <w:rsid w:val="003125C5"/>
    <w:rsid w:val="00325747"/>
    <w:rsid w:val="00325B25"/>
    <w:rsid w:val="0034563A"/>
    <w:rsid w:val="00366806"/>
    <w:rsid w:val="003928D0"/>
    <w:rsid w:val="003B0D1B"/>
    <w:rsid w:val="003B5CEB"/>
    <w:rsid w:val="003B75D0"/>
    <w:rsid w:val="003C26D7"/>
    <w:rsid w:val="003C6409"/>
    <w:rsid w:val="003E1BE4"/>
    <w:rsid w:val="00475835"/>
    <w:rsid w:val="00487D9A"/>
    <w:rsid w:val="00494944"/>
    <w:rsid w:val="00494CB9"/>
    <w:rsid w:val="004B14FD"/>
    <w:rsid w:val="004B2E36"/>
    <w:rsid w:val="004C5C53"/>
    <w:rsid w:val="004D5AE0"/>
    <w:rsid w:val="005523BC"/>
    <w:rsid w:val="00561256"/>
    <w:rsid w:val="005905D8"/>
    <w:rsid w:val="005A1472"/>
    <w:rsid w:val="005B0E24"/>
    <w:rsid w:val="005D5EC2"/>
    <w:rsid w:val="005F4B31"/>
    <w:rsid w:val="006145E4"/>
    <w:rsid w:val="006537F6"/>
    <w:rsid w:val="006559F3"/>
    <w:rsid w:val="006F750B"/>
    <w:rsid w:val="0077218F"/>
    <w:rsid w:val="00772EC2"/>
    <w:rsid w:val="007768A9"/>
    <w:rsid w:val="00795C56"/>
    <w:rsid w:val="007A7777"/>
    <w:rsid w:val="007D4F03"/>
    <w:rsid w:val="00846FA5"/>
    <w:rsid w:val="00883FCD"/>
    <w:rsid w:val="008879DC"/>
    <w:rsid w:val="00890CEC"/>
    <w:rsid w:val="00895141"/>
    <w:rsid w:val="008D3D01"/>
    <w:rsid w:val="008F5B9B"/>
    <w:rsid w:val="00907DD3"/>
    <w:rsid w:val="0096591F"/>
    <w:rsid w:val="00965EDD"/>
    <w:rsid w:val="00971749"/>
    <w:rsid w:val="009B7C1B"/>
    <w:rsid w:val="009C3832"/>
    <w:rsid w:val="009C7860"/>
    <w:rsid w:val="009F0B3A"/>
    <w:rsid w:val="00A06B80"/>
    <w:rsid w:val="00A13F79"/>
    <w:rsid w:val="00A45311"/>
    <w:rsid w:val="00A45C50"/>
    <w:rsid w:val="00A90BC5"/>
    <w:rsid w:val="00A95031"/>
    <w:rsid w:val="00AC0F27"/>
    <w:rsid w:val="00AC2E6E"/>
    <w:rsid w:val="00AD52E2"/>
    <w:rsid w:val="00AD6783"/>
    <w:rsid w:val="00AD7EBC"/>
    <w:rsid w:val="00AF272A"/>
    <w:rsid w:val="00B2681E"/>
    <w:rsid w:val="00B27B86"/>
    <w:rsid w:val="00B60E29"/>
    <w:rsid w:val="00B818DB"/>
    <w:rsid w:val="00B81A6B"/>
    <w:rsid w:val="00B9001A"/>
    <w:rsid w:val="00BD3B8D"/>
    <w:rsid w:val="00C110AB"/>
    <w:rsid w:val="00C41FF4"/>
    <w:rsid w:val="00C764CC"/>
    <w:rsid w:val="00CA70E6"/>
    <w:rsid w:val="00CB2207"/>
    <w:rsid w:val="00CE4716"/>
    <w:rsid w:val="00D01E63"/>
    <w:rsid w:val="00D20D00"/>
    <w:rsid w:val="00D65847"/>
    <w:rsid w:val="00DA58BC"/>
    <w:rsid w:val="00DE34DF"/>
    <w:rsid w:val="00DF0C90"/>
    <w:rsid w:val="00DF19F1"/>
    <w:rsid w:val="00DF26D8"/>
    <w:rsid w:val="00E02FB7"/>
    <w:rsid w:val="00E202CF"/>
    <w:rsid w:val="00E31249"/>
    <w:rsid w:val="00E34AE8"/>
    <w:rsid w:val="00E522B9"/>
    <w:rsid w:val="00EA3C90"/>
    <w:rsid w:val="00EC0AE8"/>
    <w:rsid w:val="00EC6581"/>
    <w:rsid w:val="00ED45FE"/>
    <w:rsid w:val="00ED6767"/>
    <w:rsid w:val="00EE42B8"/>
    <w:rsid w:val="00F03D42"/>
    <w:rsid w:val="00F33EA1"/>
    <w:rsid w:val="00F37992"/>
    <w:rsid w:val="00FB40C1"/>
    <w:rsid w:val="00FB57ED"/>
    <w:rsid w:val="00FC54AA"/>
    <w:rsid w:val="00FE3D69"/>
    <w:rsid w:val="00FF0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581"/>
    <w:pPr>
      <w:bidi/>
      <w:jc w:val="both"/>
    </w:pPr>
    <w:rPr>
      <w:rFonts w:ascii="Arial Narrow" w:hAnsi="Arial Narrow" w:cs="David"/>
      <w:sz w:val="26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styleId="a5">
    <w:name w:val="page number"/>
    <w:basedOn w:val="a0"/>
  </w:style>
  <w:style w:type="character" w:styleId="Hyperlink">
    <w:name w:val="Hyperlink"/>
    <w:rPr>
      <w:color w:val="0000FF"/>
      <w:u w:val="single"/>
    </w:rPr>
  </w:style>
  <w:style w:type="paragraph" w:styleId="a6">
    <w:name w:val="Balloon Text"/>
    <w:basedOn w:val="a"/>
    <w:semiHidden/>
    <w:rsid w:val="00AC2E6E"/>
    <w:rPr>
      <w:rFonts w:ascii="Tahoma" w:hAnsi="Tahoma" w:cs="Tahoma"/>
      <w:sz w:val="16"/>
      <w:szCs w:val="16"/>
    </w:rPr>
  </w:style>
  <w:style w:type="character" w:styleId="a7">
    <w:name w:val="Placeholder Text"/>
    <w:uiPriority w:val="99"/>
    <w:semiHidden/>
    <w:rsid w:val="00AC0F2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581"/>
    <w:pPr>
      <w:bidi/>
      <w:jc w:val="both"/>
    </w:pPr>
    <w:rPr>
      <w:rFonts w:ascii="Arial Narrow" w:hAnsi="Arial Narrow" w:cs="David"/>
      <w:sz w:val="26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styleId="a5">
    <w:name w:val="page number"/>
    <w:basedOn w:val="a0"/>
  </w:style>
  <w:style w:type="character" w:styleId="Hyperlink">
    <w:name w:val="Hyperlink"/>
    <w:rPr>
      <w:color w:val="0000FF"/>
      <w:u w:val="single"/>
    </w:rPr>
  </w:style>
  <w:style w:type="paragraph" w:styleId="a6">
    <w:name w:val="Balloon Text"/>
    <w:basedOn w:val="a"/>
    <w:semiHidden/>
    <w:rsid w:val="00AC2E6E"/>
    <w:rPr>
      <w:rFonts w:ascii="Tahoma" w:hAnsi="Tahoma" w:cs="Tahoma"/>
      <w:sz w:val="16"/>
      <w:szCs w:val="16"/>
    </w:rPr>
  </w:style>
  <w:style w:type="character" w:styleId="a7">
    <w:name w:val="Placeholder Text"/>
    <w:uiPriority w:val="99"/>
    <w:semiHidden/>
    <w:rsid w:val="00AC0F2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A03D4B-2A2C-44A0-BDFA-324A1E687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לכבוד,</vt:lpstr>
    </vt:vector>
  </TitlesOfParts>
  <Company>Ministry Of Finance</Company>
  <LinksUpToDate>false</LinksUpToDate>
  <CharactersWithSpaces>2143</CharactersWithSpaces>
  <SharedDoc>false</SharedDoc>
  <HLinks>
    <vt:vector size="12" baseType="variant">
      <vt:variant>
        <vt:i4>7798844</vt:i4>
      </vt:variant>
      <vt:variant>
        <vt:i4>8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7798844</vt:i4>
      </vt:variant>
      <vt:variant>
        <vt:i4>5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לכבוד,</dc:title>
  <dc:creator>xxtali</dc:creator>
  <cp:lastModifiedBy>אבי כהן</cp:lastModifiedBy>
  <cp:revision>2</cp:revision>
  <cp:lastPrinted>2016-03-03T07:04:00Z</cp:lastPrinted>
  <dcterms:created xsi:type="dcterms:W3CDTF">2016-03-16T11:57:00Z</dcterms:created>
  <dcterms:modified xsi:type="dcterms:W3CDTF">2016-03-16T11:57:00Z</dcterms:modified>
</cp:coreProperties>
</file>